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965">
      <w:r>
        <w:t>Документы, необходимые для первичного приема врачом льготной категории граждан для получения льготного удостоверения:</w:t>
      </w:r>
    </w:p>
    <w:p w:rsidR="00184965" w:rsidRDefault="00184965">
      <w:r>
        <w:t>1.Паспорт</w:t>
      </w:r>
    </w:p>
    <w:p w:rsidR="00184965" w:rsidRDefault="00184965">
      <w:r>
        <w:t>2.Страховой полис</w:t>
      </w:r>
    </w:p>
    <w:p w:rsidR="00184965" w:rsidRDefault="00184965">
      <w:r>
        <w:t>3.СНИЛС</w:t>
      </w:r>
    </w:p>
    <w:sectPr w:rsidR="0018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4965"/>
    <w:rsid w:val="001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2018-05-31T10:19:00Z</dcterms:created>
  <dcterms:modified xsi:type="dcterms:W3CDTF">2018-05-31T10:21:00Z</dcterms:modified>
</cp:coreProperties>
</file>